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АДМИНИСТРАЦИЯ МАЛОПРИВАЛОВСКОГО СЕЛЬСКОГО ПОСЕЛЕНИЯ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ВЕРХНЕХАВСКОГО МУНИЦИПАЛЬНОГО РАЙОНА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ВОРОНЕЖСКОЙ ОБЛАСТИ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ПОСТАНОВЛЕНИЕ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от 27.08.2024 N64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с. Малая Приваловка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муниципального района Воронежской области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В соответствии с Жилищным кодексом РФ, Письмом Минстроя России от 30.04.2015 N 12891-АЧ/07 "Рекомендации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использования", администрация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муниципального района Воронежской области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постановляет: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муниципального района Воронежской области, согласно приложению.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2. Настоящее постановление опубликовать в официальном периодическом печатном средстве массовой информации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муниципального района Воронежской области "Вестник муниципальных правовых актов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муниципального района Воронежской области" и на официальном сайте администрации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сельского поселения в информационно-телекоммуникационной сети "Интернет".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3. Контроль за исполнением настоящего постановления оставляю за собой.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Глава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сельского поселения                                   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Л.Г.Гостева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                             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                                                    Приложение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                                                    к постановлению администрации 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                                                   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сельского поселения 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                                                   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муниципального района  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                                                    Воронежской области 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                                                    от 21.08.2024 № 64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Требования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к порядку, форме и срокам информирования граждан, принятых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 учет нуждающихся в предоставлении жилых помещений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по договорам найма жилых помещений жилищного фонда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социального использования, о количестве жилых помещений,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которые могут быть предоставлены по договорам найма жилых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помещений жилищного фонда социального использования 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на территории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сельского поселения 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муниципального района Воронежской области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1.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Наймодатели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наймодатель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наймодатели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) должны предоставлять в администрацию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Малоприваловского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Верхнехавского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муниципального района Воронежской области (далее - администрация) следующую информацию: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а) сведения о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наймодателе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- наименование, место нахождения, контактная информация, режим работы;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наймодателем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2. Указанная в пункте 1 настоящих Требований информация предоставляется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наймодателями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: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б) в последующем - не позднее одного рабочего дня, следующего за днем изменения такой информации.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3. Информация, указанная в пункте 1 настоящих Требований, представляется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lastRenderedPageBreak/>
        <w:t>наймодателем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в администрацию на бумажном носителе и электронном носителе CD-ROM в формате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Microsoft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Word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for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Windows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а) на сайте администрации поселения в сети "Интернет";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6. Информация, указанная в пункте 1 настоящих Требований, может размещаться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наймодателем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на его сайте в сети "Интернет".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наймодателя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наймодатель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обязан: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б) при устном обращении в помещении такого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наймодателя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наймодателя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, направляющего информацию заявителю.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9. Предоставление информации по письменному запросу осуществляется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наймодателем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</w:t>
      </w: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lastRenderedPageBreak/>
        <w:t xml:space="preserve">лично гражданину по месту нахождения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наймодателя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10. В письменном запросе, подписанном гражданином, указываются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наймодатель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наймодателю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11. Письменный запрос, поступивший в адрес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наймодателя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штампа</w:t>
      </w:r>
      <w:proofErr w:type="gram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соответствующего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наймодателя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.</w:t>
      </w:r>
    </w:p>
    <w:p w:rsidR="000C7D40" w:rsidRPr="000C7D40" w:rsidRDefault="000C7D40" w:rsidP="000C7D4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</w:pPr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>наймодателем</w:t>
      </w:r>
      <w:proofErr w:type="spellEnd"/>
      <w:r w:rsidRPr="000C7D40">
        <w:rPr>
          <w:rFonts w:ascii="Times New Roman" w:eastAsia="Times New Roman" w:hAnsi="Times New Roman" w:cs="Courier New"/>
          <w:kern w:val="2"/>
          <w:sz w:val="24"/>
          <w:szCs w:val="24"/>
          <w:lang w:eastAsia="zh-CN" w:bidi="hi-IN"/>
        </w:rPr>
        <w:t xml:space="preserve"> на электронном и бумажном носителях не менее 5 лет.</w:t>
      </w:r>
    </w:p>
    <w:p w:rsidR="00A464AF" w:rsidRDefault="00A464AF">
      <w:bookmarkStart w:id="0" w:name="_GoBack"/>
      <w:bookmarkEnd w:id="0"/>
    </w:p>
    <w:sectPr w:rsidR="00A4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40"/>
    <w:rsid w:val="000C7D40"/>
    <w:rsid w:val="00A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8CD30-C875-48EC-BA69-9438CA61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7099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2024-09-04T10:39:00Z</dcterms:created>
  <dcterms:modified xsi:type="dcterms:W3CDTF">2024-09-04T10:40:00Z</dcterms:modified>
</cp:coreProperties>
</file>